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时尚是个好生意</w:t>
      </w:r>
    </w:p>
    <w:p>
      <w:r>
        <w:rPr>
          <w:rFonts w:ascii="宋体" w:hAnsi="宋体" w:eastAsia="宋体"/>
          <w:sz w:val="24"/>
        </w:rPr>
        <w:t>尼可拉·怀特，伊恩·葛里菲斯主编；许舜青译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时尚是个好生意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尼可拉·怀特，伊恩·葛里菲斯主编；许舜青译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信实文化行销有限公司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本书出售、求购地址：https://www.jiaokey.com/book/detail/14484420.html</w:t>
      </w:r>
    </w:p>
    <w:p>
      <w:r>
        <w:t>更多相关图书推荐：https://www.jiaokey.com</w:t>
      </w:r>
    </w:p>
    <w:p>
      <w:r>
        <w:t>尼可拉·怀特，伊恩·葛里菲斯主编；许舜青译 其他作品：https://www.jiaokey.com/tag/尼可拉·怀特，伊恩·葛里菲斯主编；许舜青译.html</w:t>
      </w:r>
    </w:p>
    <w:p>
      <w:r>
        <w:t>信实文化行销有限公司 出版图书：https://www.jiaokey.com/tag/信实文化行销有限公司.html</w:t>
      </w:r>
    </w:p>
    <w:p>
      <w:r>
        <w:t>关键词搜索：https://www.jiaokey.com/tag/时尚是个好生意.html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