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中国财政货币政策体制  类型识别与最优选择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中国财政货币政策体制  类型识别与最优选择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本书出售、求购地址：https://www.jiaokey.com/book/detail/14482398.html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关键词搜索：https://www.jiaokey.com/tag/中国财政货币政策体制  类型识别与最优选择.html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