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书名：自贸区研究系列  贸易与投资新规则视野下的竞争中立问题研究  国企改革、贸易投资新规则与国家间制度竞争</w:t>
      </w:r>
    </w:p>
    <w:p>
      <w:r>
        <w:t>作者：冯辉，石伟著</w:t>
      </w:r>
    </w:p>
    <w:p>
      <w:r>
        <w:t>出版社：格致出版社，上海人民出版社</w:t>
      </w:r>
    </w:p>
    <w:p>
      <w:r>
        <w:t>出版日期：2018.06</w:t>
      </w:r>
    </w:p>
    <w:p>
      <w:r>
        <w:t>总页数：183</w:t>
      </w:r>
    </w:p>
    <w:p>
      <w:r>
        <w:t>更多请访问教客网: www.jiaokey.com</w:t>
      </w:r>
    </w:p>
    <w:p>
      <w:r>
        <w:t>自贸区研究系列  贸易与投资新规则视野下的竞争中立问题研究  国企改革、贸易投资新规则与国家间制度竞争 评论地址：https://www.jiaokey.com/book/detail/14482358.html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