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书名：企业行为发展新趋势探究  基于核心-外围视角的价值链分解</w:t>
      </w:r>
    </w:p>
    <w:p>
      <w:r>
        <w:t>作者：马光秋著</w:t>
      </w:r>
    </w:p>
    <w:p>
      <w:r>
        <w:t>出版社：北京：中国经济出版社</w:t>
      </w:r>
    </w:p>
    <w:p>
      <w:r>
        <w:t>出版日期：2018.01</w:t>
      </w:r>
    </w:p>
    <w:p>
      <w:r>
        <w:t>总页数：306</w:t>
      </w:r>
    </w:p>
    <w:p>
      <w:r>
        <w:t>更多请访问教客网: www.jiaokey.com</w:t>
      </w:r>
    </w:p>
    <w:p>
      <w:r>
        <w:t>企业行为发展新趋势探究  基于核心-外围视角的价值链分解 评论地址：https://www.jiaokey.com/book/detail/14481624.html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