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书名：Flash-ActionScript 3.0网络动画特效设计与制作研究</w:t>
      </w:r>
    </w:p>
    <w:p>
      <w:r>
        <w:t>作者：王成宇主编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总页数：206</w:t>
      </w:r>
    </w:p>
    <w:p>
      <w:r>
        <w:t>更多请访问教客网: www.jiaokey.com</w:t>
      </w:r>
    </w:p>
    <w:p>
      <w:r>
        <w:t>Flash-ActionScript 3.0网络动画特效设计与制作研究 评论地址：https://www.jiaokey.com/book/detail/14481245.html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