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行者诡道  一个16世纪文人的双重世界</w:t>
      </w:r>
    </w:p>
    <w:p>
      <w:r>
        <w:rPr>
          <w:rFonts w:ascii="宋体" w:hAnsi="宋体" w:eastAsia="宋体"/>
          <w:sz w:val="24"/>
        </w:rPr>
        <w:t>（美）娜塔莉·泽蒙·戴维斯著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行者诡道  一个16世纪文人的双重世界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（美）娜塔莉·泽蒙·戴维斯著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本书出售、求购地址：https://www.jiaokey.com/book/detail/14481185.html</w:t>
      </w:r>
    </w:p>
    <w:p>
      <w:r>
        <w:t>更多相关图书推荐：https://www.jiaokey.com</w:t>
      </w:r>
    </w:p>
    <w:p>
      <w:r>
        <w:t>（美）娜塔莉·泽蒙·戴维斯著 其他作品：https://www.jiaokey.com/tag/（美）娜塔莉·泽蒙·戴维斯著.html</w:t>
      </w:r>
    </w:p>
    <w:p>
      <w:r>
        <w:t>关键词搜索：https://www.jiaokey.com/tag/行者诡道  一个16世纪文人的双重世界.html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