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书名：巴蜀古史传说人物与《文心雕龙》</w:t>
      </w:r>
    </w:p>
    <w:p>
      <w:r>
        <w:t>作者：王万洪，孙太，赵娟茹，许劲松</w:t>
      </w:r>
    </w:p>
    <w:p>
      <w:r>
        <w:t>出版社：成都：四川大学出版社</w:t>
      </w:r>
    </w:p>
    <w:p>
      <w:r>
        <w:t>出版日期：2018.04</w:t>
      </w:r>
    </w:p>
    <w:p>
      <w:r>
        <w:t>总页数：270</w:t>
      </w:r>
    </w:p>
    <w:p>
      <w:r>
        <w:t>更多请访问教客网: www.jiaokey.com</w:t>
      </w:r>
    </w:p>
    <w:p>
      <w:r>
        <w:t>巴蜀古史传说人物与《文心雕龙》 评论地址：https://www.jiaokey.com/book/detail/14473214.html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