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认同自己  如何超越与生俱来的弱点</w:t>
      </w:r>
    </w:p>
    <w:p>
      <w:r>
        <w:rPr>
          <w:rFonts w:ascii="宋体" w:hAnsi="宋体" w:eastAsia="宋体"/>
          <w:sz w:val="24"/>
        </w:rPr>
        <w:t>（德）斯蒂芬妮·斯塔尔著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认同自己  如何超越与生俱来的弱点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（德）斯蒂芬妮·斯塔尔著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本书出售、求购地址：https://www.jiaokey.com/book/detail/14472991.html</w:t>
      </w:r>
    </w:p>
    <w:p>
      <w:r>
        <w:t>更多相关图书推荐：https://www.jiaokey.com</w:t>
      </w:r>
    </w:p>
    <w:p>
      <w:r>
        <w:t>（德）斯蒂芬妮·斯塔尔著 其他作品：https://www.jiaokey.com/tag/（德）斯蒂芬妮·斯塔尔著.html</w:t>
      </w:r>
    </w:p>
    <w:p>
      <w:r>
        <w:t>关键词搜索：https://www.jiaokey.com/tag/认同自己  如何超越与生俱来的弱点.html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