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临床心血管疾病外科治疗与监护</w:t>
      </w:r>
    </w:p>
    <w:p>
      <w:r>
        <w:rPr>
          <w:rFonts w:ascii="宋体" w:hAnsi="宋体" w:eastAsia="宋体"/>
          <w:sz w:val="24"/>
        </w:rPr>
        <w:t>柴守栋，殷秋阳，柳涛主编；杜鹃，辜玉磊，李金东等副主编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临床心血管疾病外科治疗与监护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柴守栋，殷秋阳，柳涛主编；杜鹃，辜玉磊，李金东等副主编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本书出售、求购地址：https://www.jiaokey.com/book/detail/14472700.html</w:t>
      </w:r>
    </w:p>
    <w:p>
      <w:r>
        <w:t>更多相关图书推荐：https://www.jiaokey.com</w:t>
      </w:r>
    </w:p>
    <w:p>
      <w:r>
        <w:t>柴守栋，殷秋阳，柳涛主编；杜鹃，辜玉磊，李金东等副主编 其他作品：https://www.jiaokey.com/tag/柴守栋，殷秋阳，柳涛主编；杜鹃，辜玉磊，李金东等副主编.html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关键词搜索：https://www.jiaokey.com/tag/临床心血管疾病外科治疗与监护.html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