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珠江民俗  广东记住乡愁民俗选析</w:t>
      </w:r>
    </w:p>
    <w:p>
      <w:r>
        <w:rPr>
          <w:rFonts w:ascii="宋体" w:hAnsi="宋体" w:eastAsia="宋体"/>
          <w:sz w:val="24"/>
        </w:rPr>
        <w:t>张菽晖，练海虹，王维娜编著；广东省珠江文化研究会组编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珠江民俗  广东记住乡愁民俗选析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张菽晖，练海虹，王维娜编著；广东省珠江文化研究会组编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本书出售、求购地址：https://www.jiaokey.com/book/detail/14472362.html</w:t>
      </w:r>
    </w:p>
    <w:p>
      <w:r>
        <w:t>更多相关图书推荐：https://www.jiaokey.com</w:t>
      </w:r>
    </w:p>
    <w:p>
      <w:r>
        <w:t>张菽晖，练海虹，王维娜编著；广东省珠江文化研究会组编 其他作品：https://www.jiaokey.com/tag/张菽晖，练海虹，王维娜编著；广东省珠江文化研究会组编.html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关键词搜索：https://www.jiaokey.com/tag/珠江民俗  广东记住乡愁民俗选析.html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