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心脏外科治疗药物的安全应用</w:t>
      </w:r>
    </w:p>
    <w:p>
      <w:r>
        <w:rPr>
          <w:rFonts w:ascii="宋体" w:hAnsi="宋体" w:eastAsia="宋体"/>
          <w:sz w:val="24"/>
        </w:rPr>
        <w:t>李德爱，吴清华，颜小锋，张尔永著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心脏外科治疗药物的安全应用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李德爱，吴清华，颜小锋，张尔永著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本书出售、求购地址：https://www.jiaokey.com/book/detail/14471713.html</w:t>
      </w:r>
    </w:p>
    <w:p>
      <w:r>
        <w:t>更多相关图书推荐：https://www.jiaokey.com</w:t>
      </w:r>
    </w:p>
    <w:p>
      <w:r>
        <w:t>李德爱，吴清华，颜小锋，张尔永著 其他作品：https://www.jiaokey.com/tag/李德爱，吴清华，颜小锋，张尔永著.html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关键词搜索：https://www.jiaokey.com/tag/心脏外科治疗药物的安全应用.html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