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当野蛮人遭遇内部人  中国公司治理现实困境</w:t>
      </w:r>
    </w:p>
    <w:p>
      <w:r>
        <w:rPr>
          <w:rFonts w:ascii="宋体" w:hAnsi="宋体" w:eastAsia="宋体"/>
          <w:sz w:val="24"/>
        </w:rPr>
        <w:t>郑志刚著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当野蛮人遭遇内部人  中国公司治理现实困境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本书出售、求购地址：https://www.jiaokey.com/book/detail/14468376.html</w:t>
      </w:r>
    </w:p>
    <w:p>
      <w:r>
        <w:t>更多相关图书推荐：https://www.jiaokey.com</w:t>
      </w:r>
    </w:p>
    <w:p>
      <w:r>
        <w:t>郑志刚著 其他作品：https://www.jiaokey.com/tag/郑志刚著.html</w:t>
      </w:r>
    </w:p>
    <w:p>
      <w:r>
        <w:t>关键词搜索：https://www.jiaokey.com/tag/当野蛮人遭遇内部人  中国公司治理现实困境.html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