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碳酸盐岩微相分析  解释及应用  第2版</w:t>
      </w:r>
    </w:p>
    <w:p>
      <w:r>
        <w:rPr>
          <w:rFonts w:ascii="宋体" w:hAnsi="宋体" w:eastAsia="宋体"/>
          <w:sz w:val="24"/>
        </w:rPr>
        <w:t>（德）埃里克·弗吕格尔著；马永生，刘波，郭荣涛等译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碳酸盐岩微相分析  解释及应用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（德）埃里克·弗吕格尔著；马永生，刘波，郭荣涛等译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本书出售、求购地址：https://www.jiaokey.com/book/detail/14467426.html</w:t>
      </w:r>
    </w:p>
    <w:p>
      <w:r>
        <w:t>更多相关图书推荐：https://www.jiaokey.com</w:t>
      </w:r>
    </w:p>
    <w:p>
      <w:r>
        <w:t>（德）埃里克·弗吕格尔著；马永生，刘波，郭荣涛等译 其他作品：https://www.jiaokey.com/tag/（德）埃里克·弗吕格尔著；马永生，刘波，郭荣涛等译.html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关键词搜索：https://www.jiaokey.com/tag/碳酸盐岩微相分析  解释及应用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