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乌江渡水电站水文年鉴  1981年-1988年</w:t>
      </w:r>
    </w:p>
    <w:p>
      <w:r>
        <w:rPr>
          <w:rFonts w:ascii="宋体" w:hAnsi="宋体" w:eastAsia="宋体"/>
          <w:sz w:val="24"/>
        </w:rPr>
        <w:t>杨体中主编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乌江渡水电站水文年鉴  1981年-1988年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杨体中主编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乌江渡发电厂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本书出售、求购地址：https://www.jiaokey.com/book/detail/14467025.html</w:t>
      </w:r>
    </w:p>
    <w:p>
      <w:r>
        <w:t>更多相关图书推荐：https://www.jiaokey.com</w:t>
      </w:r>
    </w:p>
    <w:p>
      <w:r>
        <w:t>杨体中主编 其他作品：https://www.jiaokey.com/tag/杨体中主编.html</w:t>
      </w:r>
    </w:p>
    <w:p>
      <w:r>
        <w:t>乌江渡发电厂 出版图书：https://www.jiaokey.com/tag/乌江渡发电厂.html</w:t>
      </w:r>
    </w:p>
    <w:p>
      <w:r>
        <w:t>关键词搜索：https://www.jiaokey.com/tag/乌江渡水电站水文年鉴  1981年-1988年.html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