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书名：铜仁生态美  梵净天下灵  2013、2014中国梵净山生态文明与佛教文化论坛论文精品选编</w:t>
      </w:r>
    </w:p>
    <w:p>
      <w:r>
        <w:t>作者:陈康主编</w:t>
      </w:r>
    </w:p>
    <w:p>
      <w:r>
        <w:t>出版社:贵阳:贵州人民出版社,2015.06</w:t>
      </w:r>
    </w:p>
    <w:p>
      <w:r>
        <w:t>出版日期：</w:t>
      </w:r>
    </w:p>
    <w:p>
      <w:r>
        <w:t>总页数：544</w:t>
      </w:r>
    </w:p>
    <w:p>
      <w:r>
        <w:t>更多请访问教客网:www.jiaokey.com</w:t>
      </w:r>
    </w:p>
    <w:p>
      <w:r>
        <w:t>铜仁生态美  梵净天下灵  2013、2014中国梵净山生态文明与佛教文化论坛论文精品选编评论地址：https://www.jiaokey.com/book/detail/14466888.html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