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现代大学治理的内部监督制约机制研究</w:t>
      </w:r>
    </w:p>
    <w:p>
      <w:r>
        <w:rPr>
          <w:rFonts w:ascii="宋体" w:hAnsi="宋体" w:eastAsia="宋体"/>
          <w:sz w:val="24"/>
        </w:rPr>
        <w:t>顾建亚著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现代大学治理的内部监督制约机制研究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顾建亚著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本书出售、求购地址：https://www.jiaokey.com/book/detail/14466616.html</w:t>
      </w:r>
    </w:p>
    <w:p>
      <w:r>
        <w:t>更多相关图书推荐：https://www.jiaokey.com</w:t>
      </w:r>
    </w:p>
    <w:p>
      <w:r>
        <w:t>顾建亚著 其他作品：https://www.jiaokey.com/tag/顾建亚著.html</w:t>
      </w:r>
    </w:p>
    <w:p>
      <w:r>
        <w:t>关键词搜索：https://www.jiaokey.com/tag/现代大学治理的内部监督制约机制研究.html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