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现代球类运动文化建设与技战术学练指导</w:t>
      </w:r>
    </w:p>
    <w:p>
      <w:r>
        <w:rPr>
          <w:rFonts w:ascii="宋体" w:hAnsi="宋体" w:eastAsia="宋体"/>
          <w:sz w:val="24"/>
        </w:rPr>
        <w:t>谢孟瑶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现代球类运动文化建设与技战术学练指导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谢孟瑶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本书出售、求购地址：https://www.jiaokey.com/book/detail/14466174.html</w:t>
      </w:r>
    </w:p>
    <w:p>
      <w:r>
        <w:t>更多相关图书推荐：https://www.jiaokey.com</w:t>
      </w:r>
    </w:p>
    <w:p>
      <w:r>
        <w:t>谢孟瑶 其他作品：https://www.jiaokey.com/tag/谢孟瑶.html</w:t>
      </w:r>
    </w:p>
    <w:p>
      <w:r>
        <w:t>关键词搜索：https://www.jiaokey.com/tag/现代球类运动文化建设与技战术学练指导.html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