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财富新指标</w:t>
      </w:r>
    </w:p>
    <w:p>
      <w:r>
        <w:rPr>
          <w:rFonts w:ascii="宋体" w:hAnsi="宋体" w:eastAsia="宋体"/>
          <w:sz w:val="24"/>
        </w:rPr>
        <w:t>（法）让·盖雷，弗洛朗丝·雅尼-卡特里斯编著；任保平，康蓉主编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财富新指标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（法）让·盖雷，弗洛朗丝·雅尼-卡特里斯编著；任保平，康蓉主编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本书出售、求购地址：https://www.jiaokey.com/book/detail/14465995.html</w:t>
      </w:r>
    </w:p>
    <w:p>
      <w:r>
        <w:t>更多相关图书推荐：https://www.jiaokey.com</w:t>
      </w:r>
    </w:p>
    <w:p>
      <w:r>
        <w:t>（法）让·盖雷，弗洛朗丝·雅尼-卡特里斯编著；任保平，康蓉主编 其他作品：https://www.jiaokey.com/tag/（法）让·盖雷，弗洛朗丝·雅尼-卡特里斯编著；任保平，康蓉主编.html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关键词搜索：https://www.jiaokey.com/tag/财富新指标.html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