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住房租赁新时代</w:t>
      </w:r>
    </w:p>
    <w:p>
      <w:r>
        <w:rPr>
          <w:rFonts w:ascii="宋体" w:hAnsi="宋体" w:eastAsia="宋体"/>
          <w:sz w:val="24"/>
        </w:rPr>
        <w:t>北京首都开发控股（集团）有限公司，潘利群主编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住房租赁新时代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北京首都开发控股（集团）有限公司，潘利群主编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本书出售、求购地址：https://www.jiaokey.com/book/detail/14465473.html</w:t>
      </w:r>
    </w:p>
    <w:p>
      <w:r>
        <w:t>更多相关图书推荐：https://www.jiaokey.com</w:t>
      </w:r>
    </w:p>
    <w:p>
      <w:r>
        <w:t>北京首都开发控股（集团）有限公司，潘利群主编 其他作品：https://www.jiaokey.com/tag/北京首都开发控股（集团）有限公司，潘利群主编.html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关键词搜索：https://www.jiaokey.com/tag/住房租赁新时代.html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