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计算未来  人工智能及其社会角色  中英文对照</w:t>
      </w:r>
    </w:p>
    <w:p>
      <w:r>
        <w:rPr>
          <w:rFonts w:ascii="宋体" w:hAnsi="宋体" w:eastAsia="宋体"/>
          <w:sz w:val="24"/>
        </w:rPr>
        <w:t>沈向洋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计算未来  人工智能及其社会角色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本书出售、求购地址：https://www.jiaokey.com/book/detail/14465422.html</w:t>
      </w:r>
    </w:p>
    <w:p>
      <w:r>
        <w:t>更多相关图书推荐：https://www.jiaokey.com</w:t>
      </w:r>
    </w:p>
    <w:p>
      <w:r>
        <w:t>沈向洋 其他作品：https://www.jiaokey.com/tag/沈向洋.html</w:t>
      </w:r>
    </w:p>
    <w:p>
      <w:r>
        <w:t>关键词搜索：https://www.jiaokey.com/tag/计算未来  人工智能及其社会角色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