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贵阳市小河区国民经济和社会发展  “十一五”规划纲要汇编</w:t>
      </w:r>
    </w:p>
    <w:p>
      <w:r>
        <w:rPr>
          <w:rFonts w:ascii="宋体" w:hAnsi="宋体" w:eastAsia="宋体"/>
          <w:sz w:val="24"/>
        </w:rPr>
        <w:t>徐飚主编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贵阳市小河区国民经济和社会发展  “十一五”规划纲要汇编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本书出售、求购地址：https://www.jiaokey.com/book/detail/14464840.html</w:t>
      </w:r>
    </w:p>
    <w:p>
      <w:r>
        <w:t>更多相关图书推荐：https://www.jiaokey.com</w:t>
      </w:r>
    </w:p>
    <w:p>
      <w:r>
        <w:t>徐飚主编 其他作品：https://www.jiaokey.com/tag/徐飚主编.html</w:t>
      </w:r>
    </w:p>
    <w:p>
      <w:r>
        <w:t>关键词搜索：https://www.jiaokey.com/tag/贵阳市小河区国民经济和社会发展  “十一五”规划纲要汇编.html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