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书名：红花岗区“菜篮子”工程产加销体制改革</w:t>
      </w:r>
    </w:p>
    <w:p>
      <w:r>
        <w:t>作者：中共贵州省政策研究室</w:t>
      </w:r>
    </w:p>
    <w:p>
      <w:r>
        <w:t>出版社：贵州省委政研室</w:t>
      </w:r>
    </w:p>
    <w:p>
      <w:r>
        <w:t>出版日期：2001</w:t>
      </w:r>
    </w:p>
    <w:p>
      <w:r>
        <w:t>总页数：389</w:t>
      </w:r>
    </w:p>
    <w:p>
      <w:r>
        <w:t>更多请访问教客网: www.jiaokey.com</w:t>
      </w:r>
    </w:p>
    <w:p>
      <w:r>
        <w:t>红花岗区“菜篮子”工程产加销体制改革 评论地址：https://www.jiaokey.com/book/detail/14464743.html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