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有岛武郎小说中的亲子书写研究</w:t>
      </w:r>
    </w:p>
    <w:p>
      <w:r>
        <w:rPr>
          <w:rFonts w:ascii="宋体" w:hAnsi="宋体" w:eastAsia="宋体"/>
          <w:sz w:val="24"/>
        </w:rPr>
        <w:t>谭杉杉著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有岛武郎小说中的亲子书写研究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谭杉杉著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本书出售、求购地址：https://www.jiaokey.com/book/detail/14464497.html</w:t>
      </w:r>
    </w:p>
    <w:p>
      <w:r>
        <w:t>更多相关图书推荐：https://www.jiaokey.com</w:t>
      </w:r>
    </w:p>
    <w:p>
      <w:r>
        <w:t>谭杉杉著 其他作品：https://www.jiaokey.com/tag/谭杉杉著.html</w:t>
      </w:r>
    </w:p>
    <w:p>
      <w:r>
        <w:t>关键词搜索：https://www.jiaokey.com/tag/有岛武郎小说中的亲子书写研究.html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