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东西湖区弘扬践行社会主义核心价值观系列读本  中国优秀传统文化少年儿童诵读本</w:t>
      </w:r>
    </w:p>
    <w:p>
      <w:r>
        <w:rPr>
          <w:rFonts w:ascii="宋体" w:hAnsi="宋体" w:eastAsia="宋体"/>
          <w:sz w:val="24"/>
        </w:rPr>
        <w:t>丰汩编纂；李玲注音；章建育策划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东西湖区弘扬践行社会主义核心价值观系列读本  中国优秀传统文化少年儿童诵读本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丰汩编纂；李玲注音；章建育策划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本书出售、求购地址：https://www.jiaokey.com/book/detail/14463895.html</w:t>
      </w:r>
    </w:p>
    <w:p>
      <w:r>
        <w:t>更多相关图书推荐：https://www.jiaokey.com</w:t>
      </w:r>
    </w:p>
    <w:p>
      <w:r>
        <w:t>丰汩编纂；李玲注音；章建育策划 其他作品：https://www.jiaokey.com/tag/丰汩编纂；李玲注音；章建育策划.html</w:t>
      </w:r>
    </w:p>
    <w:p>
      <w:r>
        <w:t>关键词搜索：https://www.jiaokey.com/tag/东西湖区弘扬践行社会主义核心价值观系列读本  中国优秀传统文化少年儿童诵读本.html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