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灾后羌族社会文化变迁研究  以邛崃南宝山安置区为例</w:t>
      </w:r>
    </w:p>
    <w:p>
      <w:r>
        <w:rPr>
          <w:rFonts w:ascii="宋体" w:hAnsi="宋体" w:eastAsia="宋体"/>
          <w:sz w:val="24"/>
        </w:rPr>
        <w:t>彭陟焱，周毓华，田廷广，武玮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灾后羌族社会文化变迁研究  以邛崃南宝山安置区为例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彭陟焱，周毓华，田廷广，武玮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本书出售、求购地址：https://www.jiaokey.com/book/detail/14463842.html</w:t>
      </w:r>
    </w:p>
    <w:p>
      <w:r>
        <w:t>更多相关图书推荐：https://www.jiaokey.com</w:t>
      </w:r>
    </w:p>
    <w:p>
      <w:r>
        <w:t>彭陟焱，周毓华，田廷广，武玮 其他作品：https://www.jiaokey.com/tag/彭陟焱，周毓华，田廷广，武玮.html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关键词搜索：https://www.jiaokey.com/tag/灾后羌族社会文化变迁研究  以邛崃南宝山安置区为例.html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