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非线性振动理论中的渐近方法</w:t>
      </w:r>
    </w:p>
    <w:p>
      <w:r>
        <w:rPr>
          <w:rFonts w:ascii="宋体" w:hAnsi="宋体" w:eastAsia="宋体"/>
          <w:sz w:val="24"/>
        </w:rPr>
        <w:t>（俄罗斯）包戈留包夫著；金福临译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非线性振动理论中的渐近方法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（俄罗斯）包戈留包夫著；金福临译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本书出售、求购地址：https://www.jiaokey.com/book/detail/14463619.html</w:t>
      </w:r>
    </w:p>
    <w:p>
      <w:r>
        <w:t>更多相关图书推荐：https://www.jiaokey.com</w:t>
      </w:r>
    </w:p>
    <w:p>
      <w:r>
        <w:t>（俄罗斯）包戈留包夫著；金福临译 其他作品：https://www.jiaokey.com/tag/（俄罗斯）包戈留包夫著；金福临译.html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关键词搜索：https://www.jiaokey.com/tag/非线性振动理论中的渐近方法.html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