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书名：强监管环境  大资管产品法律设计与政策边界</w:t>
      </w:r>
    </w:p>
    <w:p>
      <w:r>
        <w:t>作者：周天林，石峰，贾希凌著</w:t>
      </w:r>
    </w:p>
    <w:p>
      <w:r>
        <w:t>出版社：上海：上海远东出版社</w:t>
      </w:r>
    </w:p>
    <w:p>
      <w:r>
        <w:t>出版日期：2018.08</w:t>
      </w:r>
    </w:p>
    <w:p>
      <w:r>
        <w:t>总页数：327</w:t>
      </w:r>
    </w:p>
    <w:p>
      <w:r>
        <w:t>更多请访问教客网: www.jiaokey.com</w:t>
      </w:r>
    </w:p>
    <w:p>
      <w:r>
        <w:t>强监管环境  大资管产品法律设计与政策边界 评论地址：https://www.jiaokey.com/book/detail/14463307.html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