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诉讼证明过程分析  民事诉讼真实与事实发现</w:t>
      </w:r>
    </w:p>
    <w:p>
      <w:r>
        <w:rPr>
          <w:rFonts w:ascii="宋体" w:hAnsi="宋体" w:eastAsia="宋体"/>
          <w:sz w:val="24"/>
        </w:rPr>
        <w:t>肖建华主编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诉讼证明过程分析  民事诉讼真实与事实发现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本书出售、求购地址：https://www.jiaokey.com/book/detail/14463246.html</w:t>
      </w:r>
    </w:p>
    <w:p>
      <w:r>
        <w:t>更多相关图书推荐：https://www.jiaokey.com</w:t>
      </w:r>
    </w:p>
    <w:p>
      <w:r>
        <w:t>肖建华主编 其他作品：https://www.jiaokey.com/tag/肖建华主编.html</w:t>
      </w:r>
    </w:p>
    <w:p>
      <w:r>
        <w:t>关键词搜索：https://www.jiaokey.com/tag/诉讼证明过程分析  民事诉讼真实与事实发现.html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