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规训资本市场  证券违法行为处罚研究2016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规训资本市场  证券违法行为处罚研究2016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本书出售、求购地址：https://www.jiaokey.com/book/detail/14462408.html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关键词搜索：https://www.jiaokey.com/tag/规训资本市场  证券违法行为处罚研究2016.html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