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书名：农村小型信贷金融机构如何获取可持续资金  普惠金融发展的关键议题</w:t>
      </w:r>
    </w:p>
    <w:p>
      <w:r>
        <w:t>作者：程惠霞著</w:t>
      </w:r>
    </w:p>
    <w:p>
      <w:r>
        <w:t>出版社：北京：中国经济出版社</w:t>
      </w:r>
    </w:p>
    <w:p>
      <w:r>
        <w:t>出版日期：2018.03</w:t>
      </w:r>
    </w:p>
    <w:p>
      <w:r>
        <w:t>总页数：286</w:t>
      </w:r>
    </w:p>
    <w:p>
      <w:r>
        <w:t>更多请访问教客网: www.jiaokey.com</w:t>
      </w:r>
    </w:p>
    <w:p>
      <w:r>
        <w:t>农村小型信贷金融机构如何获取可持续资金  普惠金融发展的关键议题 评论地址：https://www.jiaokey.com/book/detail/14461676.html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