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书名：金石陶春秋  铜山汉画像拓片释义</w:t>
      </w:r>
    </w:p>
    <w:p>
      <w:r>
        <w:t>作者：周广俊赋诗；周运先释文</w:t>
      </w:r>
    </w:p>
    <w:p>
      <w:r>
        <w:t>出版社：徐州市铜山区文联印制,2017.04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金石陶春秋  铜山汉画像拓片释义 评论地址：https://www.jiaokey.com/book/detail/14461538.html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