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迎接挑战  贵州省农业专家论文集</w:t>
      </w:r>
    </w:p>
    <w:p>
      <w:r>
        <w:rPr>
          <w:rFonts w:ascii="宋体" w:hAnsi="宋体" w:eastAsia="宋体"/>
          <w:sz w:val="24"/>
        </w:rPr>
        <w:t>熊文中，张太平等编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迎接挑战  贵州省农业专家论文集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熊文中，张太平等编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贵州省农业厅专家顾问组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本书出售、求购地址：https://www.jiaokey.com/book/detail/14461366.html</w:t>
      </w:r>
    </w:p>
    <w:p>
      <w:r>
        <w:t>更多相关图书推荐：https://www.jiaokey.com</w:t>
      </w:r>
    </w:p>
    <w:p>
      <w:r>
        <w:t>熊文中，张太平等编 其他作品：https://www.jiaokey.com/tag/熊文中，张太平等编.html</w:t>
      </w:r>
    </w:p>
    <w:p>
      <w:r>
        <w:t>贵州省农业厅专家顾问组 出版图书：https://www.jiaokey.com/tag/贵州省农业厅专家顾问组.html</w:t>
      </w:r>
    </w:p>
    <w:p>
      <w:r>
        <w:t>关键词搜索：https://www.jiaokey.com/tag/迎接挑战  贵州省农业专家论文集.html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