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西方古典学研究  古代希腊罗马和古代中国史学  比较视野下的探究</w:t>
      </w:r>
    </w:p>
    <w:p>
      <w:r>
        <w:rPr>
          <w:rFonts w:ascii="宋体" w:hAnsi="宋体" w:eastAsia="宋体"/>
          <w:sz w:val="24"/>
        </w:rPr>
        <w:t>（德）穆启乐著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西方古典学研究  古代希腊罗马和古代中国史学  比较视野下的探究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（德）穆启乐著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本书出售、求购地址：https://www.jiaokey.com/book/detail/14460834.html</w:t>
      </w:r>
    </w:p>
    <w:p>
      <w:r>
        <w:t>更多相关图书推荐：https://www.jiaokey.com</w:t>
      </w:r>
    </w:p>
    <w:p>
      <w:r>
        <w:t>（德）穆启乐著 其他作品：https://www.jiaokey.com/tag/（德）穆启乐著.html</w:t>
      </w:r>
    </w:p>
    <w:p>
      <w:r>
        <w:t>关键词搜索：https://www.jiaokey.com/tag/西方古典学研究  古代希腊罗马和古代中国史学  比较视野下的探究.html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