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红霞  四幕歌剧</w:t>
      </w:r>
    </w:p>
    <w:p>
      <w:r>
        <w:rPr>
          <w:rFonts w:ascii="宋体" w:hAnsi="宋体" w:eastAsia="宋体"/>
          <w:sz w:val="24"/>
        </w:rPr>
        <w:t>中国人民解放军前线歌剧团演唱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红霞  四幕歌剧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中国人民解放军前线歌剧团演唱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中国唱片社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本书出售、求购地址：https://www.jiaokey.com/book/detail/14460577.html</w:t>
      </w:r>
    </w:p>
    <w:p>
      <w:r>
        <w:t>更多相关图书推荐：https://www.jiaokey.com</w:t>
      </w:r>
    </w:p>
    <w:p>
      <w:r>
        <w:t>中国人民解放军前线歌剧团演唱 其他作品：https://www.jiaokey.com/tag/中国人民解放军前线歌剧团演唱.html</w:t>
      </w:r>
    </w:p>
    <w:p>
      <w:r>
        <w:t>中国唱片社 出版图书：https://www.jiaokey.com/tag/中国唱片社.html</w:t>
      </w:r>
    </w:p>
    <w:p>
      <w:r>
        <w:t>关键词搜索：https://www.jiaokey.com/tag/红霞  四幕歌剧.html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