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  第2版</w:t>
      </w:r>
    </w:p>
    <w:p>
      <w:r>
        <w:rPr>
          <w:rFonts w:ascii="宋体" w:hAnsi="宋体" w:eastAsia="宋体"/>
          <w:sz w:val="24"/>
        </w:rPr>
        <w:t>张跃明，武煜明主编；司银楚，游言文，陈安，关建军等副主编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张跃明，武煜明主编；司银楚，游言文，陈安，关建军等副主编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本书出售、求购地址：https://www.jiaokey.com/book/detail/14457762.html</w:t>
      </w:r>
    </w:p>
    <w:p>
      <w:r>
        <w:t>更多相关图书推荐：https://www.jiaokey.com</w:t>
      </w:r>
    </w:p>
    <w:p>
      <w:r>
        <w:t>张跃明，武煜明主编；司银楚，游言文，陈安，关建军等副主编 其他作品：https://www.jiaokey.com/tag/张跃明，武煜明主编；司银楚，游言文，陈安，关建军等副主编.html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关键词搜索：https://www.jiaokey.com/tag/局部解剖学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