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养老护理师资培训教程</w:t>
      </w:r>
    </w:p>
    <w:p>
      <w:r>
        <w:rPr>
          <w:rFonts w:ascii="宋体" w:hAnsi="宋体" w:eastAsia="宋体"/>
          <w:sz w:val="24"/>
        </w:rPr>
        <w:t>许虹，李冬梅主编；陈雪萍，吴秀仙，杨慧兰，邹继华副主编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养老护理师资培训教程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许虹，李冬梅主编；陈雪萍，吴秀仙，杨慧兰，邹继华副主编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本书出售、求购地址：https://www.jiaokey.com/book/detail/14457702.html</w:t>
      </w:r>
    </w:p>
    <w:p>
      <w:r>
        <w:t>更多相关图书推荐：https://www.jiaokey.com</w:t>
      </w:r>
    </w:p>
    <w:p>
      <w:r>
        <w:t>许虹，李冬梅主编；陈雪萍，吴秀仙，杨慧兰，邹继华副主编 其他作品：https://www.jiaokey.com/tag/许虹，李冬梅主编；陈雪萍，吴秀仙，杨慧兰，邹继华副主编.html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关键词搜索：https://www.jiaokey.com/tag/养老护理师资培训教程.html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