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你的生活环境  决定你的性格</w:t>
      </w:r>
    </w:p>
    <w:p>
      <w:r>
        <w:rPr>
          <w:rFonts w:ascii="宋体" w:hAnsi="宋体" w:eastAsia="宋体"/>
          <w:sz w:val="24"/>
        </w:rPr>
        <w:t>维吉尼·多得勒，古斯塔夫·尼古拉斯·菲舍尔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你的生活环境  决定你的性格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维吉尼·多得勒，古斯塔夫·尼古拉斯·菲舍尔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本书出售、求购地址：https://www.jiaokey.com/book/detail/14457669.html</w:t>
      </w:r>
    </w:p>
    <w:p>
      <w:r>
        <w:t>更多相关图书推荐：https://www.jiaokey.com</w:t>
      </w:r>
    </w:p>
    <w:p>
      <w:r>
        <w:t>维吉尼·多得勒，古斯塔夫·尼古拉斯·菲舍尔 其他作品：https://www.jiaokey.com/tag/维吉尼·多得勒，古斯塔夫·尼古拉斯·菲舍尔.html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关键词搜索：https://www.jiaokey.com/tag/你的生活环境  决定你的性格.html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