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多彩贵州  开放·合作·发展·共赢</w:t>
      </w:r>
    </w:p>
    <w:p>
      <w:r>
        <w:rPr>
          <w:rFonts w:ascii="宋体" w:hAnsi="宋体" w:eastAsia="宋体"/>
          <w:sz w:val="24"/>
        </w:rPr>
        <w:t>方常君，彭勇主编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多彩贵州  开放·合作·发展·共赢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方常君，彭勇主编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当代贵州杂志社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本书出售、求购地址：https://www.jiaokey.com/book/detail/14457222.html</w:t>
      </w:r>
    </w:p>
    <w:p>
      <w:r>
        <w:t>更多相关图书推荐：https://www.jiaokey.com</w:t>
      </w:r>
    </w:p>
    <w:p>
      <w:r>
        <w:t>方常君，彭勇主编 其他作品：https://www.jiaokey.com/tag/方常君，彭勇主编.html</w:t>
      </w:r>
    </w:p>
    <w:p>
      <w:r>
        <w:t>当代贵州杂志社 出版图书：https://www.jiaokey.com/tag/当代贵州杂志社.html</w:t>
      </w:r>
    </w:p>
    <w:p>
      <w:r>
        <w:t>关键词搜索：https://www.jiaokey.com/tag/多彩贵州  开放·合作·发展·共赢.html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