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全省农牧局长座谈会议各市（州、地）汇报材料汇编</w:t>
      </w:r>
    </w:p>
    <w:p>
      <w:r>
        <w:rPr>
          <w:rFonts w:ascii="宋体" w:hAnsi="宋体" w:eastAsia="宋体"/>
          <w:sz w:val="24"/>
        </w:rPr>
        <w:t>贵州省农业厅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全省农牧局长座谈会议各市（州、地）汇报材料汇编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本书出售、求购地址：https://www.jiaokey.com/book/detail/14457092.html</w:t>
      </w:r>
    </w:p>
    <w:p>
      <w:r>
        <w:t>更多相关图书推荐：https://www.jiaokey.com</w:t>
      </w:r>
    </w:p>
    <w:p>
      <w:r>
        <w:t>贵州省农业厅 其他作品：https://www.jiaokey.com/tag/贵州省农业厅.html</w:t>
      </w:r>
    </w:p>
    <w:p>
      <w:r>
        <w:t>贵州省农业厅 出版图书：https://www.jiaokey.com/tag/贵州省农业厅.html</w:t>
      </w:r>
    </w:p>
    <w:p>
      <w:r>
        <w:t>关键词搜索：https://www.jiaokey.com/tag/全省农牧局长座谈会议各市（州、地）汇报材料汇编.html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