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上党故事选  古人故事</w:t>
      </w:r>
    </w:p>
    <w:p>
      <w:r>
        <w:rPr>
          <w:rFonts w:ascii="宋体" w:hAnsi="宋体" w:eastAsia="宋体"/>
          <w:sz w:val="24"/>
        </w:rPr>
        <w:t>申双鱼，吴天昌主编；郝英民，申学山副主编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上党故事选  古人故事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申双鱼，吴天昌主编；郝英民，申学山副主编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本书出售、求购地址：https://www.jiaokey.com/book/detail/14456742.html</w:t>
      </w:r>
    </w:p>
    <w:p>
      <w:r>
        <w:t>更多相关图书推荐：https://www.jiaokey.com</w:t>
      </w:r>
    </w:p>
    <w:p>
      <w:r>
        <w:t>申双鱼，吴天昌主编；郝英民，申学山副主编 其他作品：https://www.jiaokey.com/tag/申双鱼，吴天昌主编；郝英民，申学山副主编.html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关键词搜索：https://www.jiaokey.com/tag/上党故事选  古人故事.html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