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枝叶同根  两岸书画名家精品集粹</w:t>
      </w:r>
    </w:p>
    <w:p>
      <w:r>
        <w:rPr>
          <w:rFonts w:ascii="宋体" w:hAnsi="宋体" w:eastAsia="宋体"/>
          <w:sz w:val="24"/>
        </w:rPr>
        <w:t>李梅舞编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枝叶同根  两岸书画名家精品集粹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本书出售、求购地址：https://www.jiaokey.com/book/detail/14456480.html</w:t>
      </w:r>
    </w:p>
    <w:p>
      <w:r>
        <w:t>更多相关图书推荐：https://www.jiaokey.com</w:t>
      </w:r>
    </w:p>
    <w:p>
      <w:r>
        <w:t>李梅舞编 其他作品：https://www.jiaokey.com/tag/李梅舞编.html</w:t>
      </w:r>
    </w:p>
    <w:p>
      <w:r>
        <w:t>关键词搜索：https://www.jiaokey.com/tag/枝叶同根  两岸书画名家精品集粹.html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