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膝关节周围骨折</w:t>
      </w:r>
    </w:p>
    <w:p>
      <w:r>
        <w:rPr>
          <w:rFonts w:ascii="宋体" w:hAnsi="宋体" w:eastAsia="宋体"/>
          <w:sz w:val="24"/>
        </w:rPr>
        <w:t>王建东著；（意）菲利波·卡斯托尔迪，达维德·爱德华多·博纳西亚编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膝关节周围骨折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王建东著；（意）菲利波·卡斯托尔迪，达维德·爱德华多·博纳西亚编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本书出售、求购地址：https://www.jiaokey.com/book/detail/14453765.html</w:t>
      </w:r>
    </w:p>
    <w:p>
      <w:r>
        <w:t>更多相关图书推荐：https://www.jiaokey.com</w:t>
      </w:r>
    </w:p>
    <w:p>
      <w:r>
        <w:t>王建东著；（意）菲利波·卡斯托尔迪，达维德·爱德华多·博纳西亚编 其他作品：https://www.jiaokey.com/tag/王建东著；（意）菲利波·卡斯托尔迪，达维德·爱德华多·博纳西亚编.html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关键词搜索：https://www.jiaokey.com/tag/膝关节周围骨折.html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