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大提琴世界经典名曲50首  简易改编版</w:t>
      </w:r>
    </w:p>
    <w:p>
      <w:r>
        <w:rPr>
          <w:rFonts w:ascii="宋体" w:hAnsi="宋体" w:eastAsia="宋体"/>
          <w:sz w:val="24"/>
        </w:rPr>
        <w:t>巴里·卡尔森·特纳改编；薛阳译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大提琴世界经典名曲50首  简易改编版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巴里·卡尔森·特纳改编；薛阳译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本书出售、求购地址：https://www.jiaokey.com/book/detail/14452963.html</w:t>
      </w:r>
    </w:p>
    <w:p>
      <w:r>
        <w:t>更多相关图书推荐：https://www.jiaokey.com</w:t>
      </w:r>
    </w:p>
    <w:p>
      <w:r>
        <w:t>巴里·卡尔森·特纳改编；薛阳译 其他作品：https://www.jiaokey.com/tag/巴里·卡尔森·特纳改编；薛阳译.html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关键词搜索：https://www.jiaokey.com/tag/大提琴世界经典名曲50首  简易改编版.html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