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心脏康复口袋指南</w:t>
      </w:r>
    </w:p>
    <w:p>
      <w:r>
        <w:rPr>
          <w:rFonts w:ascii="宋体" w:hAnsi="宋体" w:eastAsia="宋体"/>
          <w:sz w:val="24"/>
        </w:rPr>
        <w:t>（日）伊东春树，日本心脏康复委员会主编；程姝娟，张兰主译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心脏康复口袋指南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（日）伊东春树，日本心脏康复委员会主编；程姝娟，张兰主译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本书出售、求购地址：https://www.jiaokey.com/book/detail/14452769.html</w:t>
      </w:r>
    </w:p>
    <w:p>
      <w:r>
        <w:t>更多相关图书推荐：https://www.jiaokey.com</w:t>
      </w:r>
    </w:p>
    <w:p>
      <w:r>
        <w:t>（日）伊东春树，日本心脏康复委员会主编；程姝娟，张兰主译 其他作品：https://www.jiaokey.com/tag/（日）伊东春树，日本心脏康复委员会主编；程姝娟，张兰主译.html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关键词搜索：https://www.jiaokey.com/tag/心脏康复口袋指南.html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