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人民法院刑事指导案例裁判要旨通纂.下卷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人民法院刑事指导案例裁判要旨通纂.下卷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本书出售、求购地址：https://www.jiaokey.com/book/detail/14452515.html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关键词搜索：https://www.jiaokey.com/tag/人民法院刑事指导案例裁判要旨通纂.下卷.html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