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眼内炎</w:t>
      </w:r>
    </w:p>
    <w:p>
      <w:r>
        <w:rPr>
          <w:rFonts w:ascii="宋体" w:hAnsi="宋体" w:eastAsia="宋体"/>
          <w:sz w:val="24"/>
        </w:rPr>
        <w:t>杨朝忠，王勇，武海军主编；戴馨，王清，杨静，鲁军霞，焦万珍副主编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眼内炎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杨朝忠，王勇，武海军主编；戴馨，王清，杨静，鲁军霞，焦万珍副主编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本书出售、求购地址：https://www.jiaokey.com/book/detail/14452285.html</w:t>
      </w:r>
    </w:p>
    <w:p>
      <w:r>
        <w:t>更多相关图书推荐：https://www.jiaokey.com</w:t>
      </w:r>
    </w:p>
    <w:p>
      <w:r>
        <w:t>杨朝忠，王勇，武海军主编；戴馨，王清，杨静，鲁军霞，焦万珍副主编 其他作品：https://www.jiaokey.com/tag/杨朝忠，王勇，武海军主编；戴馨，王清，杨静，鲁军霞，焦万珍副主编.html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关键词搜索：https://www.jiaokey.com/tag/眼内炎.html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