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不完备生产和多种维护策略下的生产批量决策与优化</w:t>
      </w:r>
    </w:p>
    <w:p>
      <w:r>
        <w:rPr>
          <w:rFonts w:ascii="宋体" w:hAnsi="宋体" w:eastAsia="宋体"/>
          <w:sz w:val="24"/>
        </w:rPr>
        <w:t>赖新峰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不完备生产和多种维护策略下的生产批量决策与优化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本书出售、求购地址：https://www.jiaokey.com/book/detail/14450252.html</w:t>
      </w:r>
    </w:p>
    <w:p>
      <w:r>
        <w:t>更多相关图书推荐：https://www.jiaokey.com</w:t>
      </w:r>
    </w:p>
    <w:p>
      <w:r>
        <w:t>赖新峰 其他作品：https://www.jiaokey.com/tag/赖新峰.html</w:t>
      </w:r>
    </w:p>
    <w:p>
      <w:r>
        <w:t>关键词搜索：https://www.jiaokey.com/tag/不完备生产和多种维护策略下的生产批量决策与优化.html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