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21  古今律条公案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21  古今律条公案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21  古今律条公案.html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