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HTML5移动Web开发技术</w:t>
      </w:r>
    </w:p>
    <w:p>
      <w:r>
        <w:rPr>
          <w:rFonts w:ascii="宋体" w:hAnsi="宋体" w:eastAsia="宋体"/>
          <w:sz w:val="24"/>
        </w:rPr>
        <w:t>夏辉，杨伟吉主编；王晓丹，于海洋，张丽娜副主编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HTML5移动Web开发技术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夏辉，杨伟吉主编；王晓丹，于海洋，张丽娜副主编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本书出售、求购地址：https://www.jiaokey.com/book/detail/14448840.html</w:t>
      </w:r>
    </w:p>
    <w:p>
      <w:r>
        <w:t>更多相关图书推荐：https://www.jiaokey.com</w:t>
      </w:r>
    </w:p>
    <w:p>
      <w:r>
        <w:t>夏辉，杨伟吉主编；王晓丹，于海洋，张丽娜副主编 其他作品：https://www.jiaokey.com/tag/夏辉，杨伟吉主编；王晓丹，于海洋，张丽娜副主编.html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关键词搜索：https://www.jiaokey.com/tag/HTML5移动Web开发技术.html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