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帕茨沃斯基与弗里奇建筑设计作品集</w:t>
      </w:r>
    </w:p>
    <w:p>
      <w:r>
        <w:rPr>
          <w:rFonts w:ascii="宋体" w:hAnsi="宋体" w:eastAsia="宋体"/>
          <w:sz w:val="24"/>
        </w:rPr>
        <w:t>卢森堡帕茨沃斯基与弗里奇建筑事务所编著；赵婧译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帕茨沃斯基与弗里奇建筑设计作品集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卢森堡帕茨沃斯基与弗里奇建筑事务所编著；赵婧译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本书出售、求购地址：https://www.jiaokey.com/book/detail/14448278.html</w:t>
      </w:r>
    </w:p>
    <w:p>
      <w:r>
        <w:t>更多相关图书推荐：https://www.jiaokey.com</w:t>
      </w:r>
    </w:p>
    <w:p>
      <w:r>
        <w:t>卢森堡帕茨沃斯基与弗里奇建筑事务所编著；赵婧译 其他作品：https://www.jiaokey.com/tag/卢森堡帕茨沃斯基与弗里奇建筑事务所编著；赵婧译.html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关键词搜索：https://www.jiaokey.com/tag/帕茨沃斯基与弗里奇建筑设计作品集.html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